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C37F3" w:rsidRDefault="005D40E1">
      <w:pPr>
        <w:jc w:val="both"/>
        <w:rPr>
          <w:b/>
        </w:rPr>
      </w:pPr>
      <w:bookmarkStart w:id="0" w:name="_GoBack"/>
      <w:bookmarkEnd w:id="0"/>
      <w:r>
        <w:rPr>
          <w:b/>
        </w:rPr>
        <w:t>Σκεπτικό ψήφου συμβούλων Αναστασίας Ματσούκα – Αναστασίας Σταυροπούλου στο 3</w:t>
      </w:r>
      <w:r>
        <w:rPr>
          <w:b/>
          <w:vertAlign w:val="superscript"/>
        </w:rPr>
        <w:t>ο</w:t>
      </w:r>
      <w:r>
        <w:rPr>
          <w:b/>
        </w:rPr>
        <w:t xml:space="preserve"> θέμα της Ημερήσιας Διάταξης του ΔΣ του ΔΣΑ της 03.04.2025</w:t>
      </w:r>
    </w:p>
    <w:p w14:paraId="00000002" w14:textId="77777777" w:rsidR="006C37F3" w:rsidRDefault="005D40E1">
      <w:pPr>
        <w:jc w:val="both"/>
      </w:pPr>
      <w:r>
        <w:t>Οι σύμβουλοι Αναστασία Ματσούκα και Αναστασία Σταυροπούλου, από την Εναλλακτική Παρέμβαση – Δικηγορική Ανατροπή, υπερψήφισαν την εισήγηση για αποχή και κινητοποιήσεις στις 7 Απριλίου ενάντια στις αντιδημοκρατικές παρεμβάσεις της ηγεσίας του Αρείου Πάγου στ</w:t>
      </w:r>
      <w:r>
        <w:t>η λειτουργία της δικαιοσύνης με το κατωτέρω σκεπτικό:</w:t>
      </w:r>
    </w:p>
    <w:p w14:paraId="00000003" w14:textId="77777777" w:rsidR="006C37F3" w:rsidRDefault="005D40E1">
      <w:pPr>
        <w:jc w:val="both"/>
      </w:pPr>
      <w:r>
        <w:t>Θέση μας είναι ότι η Συντονιστική Επιτροπή της Ολομέλειας και ο ΔΣΑ αντίστοιχα όφειλαν να έχουν κινηθεί στην κατεύθυνση αποχής και κινητοποιήσεων στις 9 του Απρίλη, ημέρα κατά την οποία έχει προκηρυχθεί</w:t>
      </w:r>
      <w:r>
        <w:t xml:space="preserve"> Γενική Απεργία από τις συνδικαλιστικές οργανώσεις των εργαζομένων. Η λογική του διαχωρισμού των διεκδικήσεων του δικηγορικού κόσμου από τις διεκδικήσεις της κοινωνίας, που κινητοποιείται για αξιοπρέπεια και κοινωνική δικαιοσύνη, δεν διευκολύνει, αλλά ενισ</w:t>
      </w:r>
      <w:r>
        <w:t>χύει την εικόνα της «συντεχνίας» που οικοδομούν κυβερνητικοί κύκλοι για να δικαιολογούν τις επιθέσεις και την φορολογική αφαίμαξη των δικηγόρων. Οι μεγάλες κινητοποιήσεις για την υπόθεση των Τεμπών, ανέδειξαν ότι η συνάντηση των αγώνων για τη δικαιοσύνη, γ</w:t>
      </w:r>
      <w:r>
        <w:t xml:space="preserve">ια την υπεράσπιση του κράτους δικαίου, ενάντια στις κυβερνητικές και αυταρχικές παρεμβάσεις στη λειτουργία της δικαιοσύνης, συμπλέουν με τους αγώνες των εργαζόμενων και της κοινωνίας. </w:t>
      </w:r>
    </w:p>
    <w:p w14:paraId="00000004" w14:textId="77777777" w:rsidR="006C37F3" w:rsidRDefault="005D40E1">
      <w:pPr>
        <w:jc w:val="both"/>
      </w:pPr>
      <w:r>
        <w:t>Παρά ταύτα, δεδομένης της τεράστιας σημασίας του ζητήματος και της ανάγ</w:t>
      </w:r>
      <w:r>
        <w:t>κης πάνδημης δικηγορικής αντίστασης στον αυταρχισμό της ηγεσίας της δικαστικής εξουσίας, υπερψηφίζουμε την πρόταση. Προτείνουμε, επιπρόσθετα προς το ΔΣ να αποφασίσει καθολική και συμμετοχή του ΔΣΑ στην απεργιακή κινητοποίηση της 9</w:t>
      </w:r>
      <w:r>
        <w:rPr>
          <w:vertAlign w:val="superscript"/>
        </w:rPr>
        <w:t>ης</w:t>
      </w:r>
      <w:r>
        <w:t xml:space="preserve"> Απρίλη.</w:t>
      </w:r>
    </w:p>
    <w:sectPr w:rsidR="006C37F3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auto"/>
    <w:pitch w:val="default"/>
  </w:font>
  <w:font w:name="Play">
    <w:charset w:val="00"/>
    <w:family w:val="auto"/>
    <w:pitch w:val="default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7F3"/>
    <w:rsid w:val="005D40E1"/>
    <w:rsid w:val="006C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B7E35-81E5-4F05-A77E-F2CA57C1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i/>
      <w:color w:val="0F4761"/>
    </w:rPr>
  </w:style>
  <w:style w:type="paragraph" w:styleId="5">
    <w:name w:val="heading 5"/>
    <w:basedOn w:val="a"/>
    <w:next w:val="a"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2025-04-03T17:16:00Z</dcterms:created>
  <dcterms:modified xsi:type="dcterms:W3CDTF">2025-04-03T17:16:00Z</dcterms:modified>
</cp:coreProperties>
</file>